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D00" w:rsidRDefault="00A22D00" w:rsidP="00A22D00">
      <w:pPr>
        <w:jc w:val="right"/>
        <w:rPr>
          <w:lang w:val="es-SV"/>
        </w:rPr>
      </w:pPr>
      <w:r>
        <w:rPr>
          <w:lang w:val="es-SV"/>
        </w:rPr>
        <w:t>Ref. 629-07-4I.</w:t>
      </w:r>
    </w:p>
    <w:p w:rsidR="00A22D00" w:rsidRDefault="00A22D00" w:rsidP="00A22D00">
      <w:pPr>
        <w:jc w:val="right"/>
        <w:rPr>
          <w:sz w:val="16"/>
          <w:szCs w:val="16"/>
          <w:lang w:val="es-SV"/>
        </w:rPr>
      </w:pPr>
      <w:r>
        <w:rPr>
          <w:sz w:val="16"/>
          <w:szCs w:val="16"/>
          <w:lang w:val="es-SV"/>
        </w:rPr>
        <w:t xml:space="preserve">Nema. Recurso de Apelación para ante </w:t>
      </w:r>
      <w:smartTag w:uri="urn:schemas-microsoft-com:office:smarttags" w:element="PersonName">
        <w:smartTagPr>
          <w:attr w:name="ProductID" w:val="la Cámara"/>
        </w:smartTagPr>
        <w:r>
          <w:rPr>
            <w:sz w:val="16"/>
            <w:szCs w:val="16"/>
            <w:lang w:val="es-SV"/>
          </w:rPr>
          <w:t>la Cámara</w:t>
        </w:r>
      </w:smartTag>
      <w:r>
        <w:rPr>
          <w:sz w:val="16"/>
          <w:szCs w:val="16"/>
          <w:lang w:val="es-SV"/>
        </w:rPr>
        <w:t xml:space="preserve"> </w:t>
      </w:r>
    </w:p>
    <w:p w:rsidR="00A22D00" w:rsidRDefault="00A22D00" w:rsidP="00A22D00">
      <w:pPr>
        <w:jc w:val="right"/>
        <w:rPr>
          <w:sz w:val="16"/>
          <w:szCs w:val="16"/>
          <w:lang w:val="es-SV"/>
        </w:rPr>
      </w:pPr>
      <w:r>
        <w:rPr>
          <w:sz w:val="16"/>
          <w:szCs w:val="16"/>
          <w:lang w:val="es-SV"/>
        </w:rPr>
        <w:t xml:space="preserve">  Primera de lo Penal de </w:t>
      </w:r>
      <w:smartTag w:uri="urn:schemas-microsoft-com:office:smarttags" w:element="PersonName">
        <w:smartTagPr>
          <w:attr w:name="ProductID" w:val="la Primera Sección"/>
        </w:smartTagPr>
        <w:r>
          <w:rPr>
            <w:sz w:val="16"/>
            <w:szCs w:val="16"/>
            <w:lang w:val="es-SV"/>
          </w:rPr>
          <w:t>la Primera Sección</w:t>
        </w:r>
      </w:smartTag>
      <w:r>
        <w:rPr>
          <w:sz w:val="16"/>
          <w:szCs w:val="16"/>
          <w:lang w:val="es-SV"/>
        </w:rPr>
        <w:t xml:space="preserve"> del Centro.  </w:t>
      </w:r>
    </w:p>
    <w:p w:rsidR="00A22D00" w:rsidRDefault="00A22D00" w:rsidP="00A22D00">
      <w:pPr>
        <w:rPr>
          <w:lang w:val="es-SV"/>
        </w:rPr>
      </w:pPr>
    </w:p>
    <w:p w:rsidR="00A22D00" w:rsidRDefault="00A22D00" w:rsidP="00A22D00">
      <w:pPr>
        <w:rPr>
          <w:lang w:val="es-SV"/>
        </w:rPr>
      </w:pPr>
    </w:p>
    <w:p w:rsidR="00A22D00" w:rsidRDefault="00A22D00" w:rsidP="00A22D00">
      <w:pPr>
        <w:jc w:val="both"/>
        <w:rPr>
          <w:b/>
          <w:lang w:val="es-SV"/>
        </w:rPr>
      </w:pPr>
      <w:r>
        <w:rPr>
          <w:b/>
          <w:lang w:val="es-SV"/>
        </w:rPr>
        <w:t xml:space="preserve">SEÑORA JUEZA DEL  JUZGADO PRIMERO DE VIGILANCIA PENITENCIARIA Y DE EJECUCIÓN DE </w:t>
      </w:r>
      <w:smartTag w:uri="urn:schemas-microsoft-com:office:smarttags" w:element="PersonName">
        <w:smartTagPr>
          <w:attr w:name="ProductID" w:val="LA PENA DE"/>
        </w:smartTagPr>
        <w:r>
          <w:rPr>
            <w:b/>
            <w:lang w:val="es-SV"/>
          </w:rPr>
          <w:t>LA PENA DE</w:t>
        </w:r>
      </w:smartTag>
      <w:r>
        <w:rPr>
          <w:b/>
          <w:lang w:val="es-SV"/>
        </w:rPr>
        <w:t xml:space="preserve"> SAN SALVADOR.</w:t>
      </w:r>
    </w:p>
    <w:p w:rsidR="00A22D00" w:rsidRDefault="00A22D00" w:rsidP="00A22D00">
      <w:pPr>
        <w:rPr>
          <w:lang w:val="es-SV"/>
        </w:rPr>
      </w:pPr>
    </w:p>
    <w:p w:rsidR="00A22D00" w:rsidRDefault="00A22D00" w:rsidP="00A22D00">
      <w:pPr>
        <w:rPr>
          <w:lang w:val="es-SV"/>
        </w:rPr>
      </w:pPr>
    </w:p>
    <w:p w:rsidR="00A22D00" w:rsidRDefault="00A22D00" w:rsidP="00A22D00">
      <w:pPr>
        <w:rPr>
          <w:lang w:val="es-SV"/>
        </w:rPr>
      </w:pPr>
    </w:p>
    <w:p w:rsidR="00A22D00" w:rsidRDefault="00A22D00" w:rsidP="00A22D00">
      <w:pPr>
        <w:jc w:val="both"/>
        <w:rPr>
          <w:b/>
          <w:lang w:val="es-SV"/>
        </w:rPr>
      </w:pPr>
      <w:r>
        <w:rPr>
          <w:lang w:val="es-SV"/>
        </w:rPr>
        <w:tab/>
      </w:r>
      <w:r>
        <w:rPr>
          <w:b/>
          <w:lang w:val="es-SV"/>
        </w:rPr>
        <w:t>XXXXXXXXXXXXXXXXX</w:t>
      </w:r>
      <w:r>
        <w:rPr>
          <w:lang w:val="es-SV"/>
        </w:rPr>
        <w:t xml:space="preserve"> de generales conocidas, en la causa que se ventila en este Tribunal en contra de XXXXXXXXXXXXXXXX, quien fue condenado a la pena de OCHO AÑOS DE PRISION por el </w:t>
      </w:r>
      <w:proofErr w:type="spellStart"/>
      <w:r>
        <w:rPr>
          <w:lang w:val="es-SV"/>
        </w:rPr>
        <w:t>cometimiento</w:t>
      </w:r>
      <w:proofErr w:type="spellEnd"/>
      <w:r>
        <w:rPr>
          <w:lang w:val="es-SV"/>
        </w:rPr>
        <w:t xml:space="preserve"> del delito de ROBO AGRAVADO en perjuicio de </w:t>
      </w:r>
      <w:r>
        <w:rPr>
          <w:b/>
          <w:bCs/>
          <w:lang w:val="es-SV"/>
        </w:rPr>
        <w:t>XXXXXXXXXXXXXX,</w:t>
      </w:r>
      <w:r>
        <w:rPr>
          <w:lang w:val="es-SV"/>
        </w:rPr>
        <w:t xml:space="preserve"> a usted con el debido respeto </w:t>
      </w:r>
      <w:r>
        <w:rPr>
          <w:b/>
          <w:lang w:val="es-SV"/>
        </w:rPr>
        <w:t>EXPONGO:</w:t>
      </w:r>
    </w:p>
    <w:p w:rsidR="00A22D00" w:rsidRDefault="00A22D00" w:rsidP="00A22D00">
      <w:pPr>
        <w:jc w:val="both"/>
        <w:rPr>
          <w:b/>
          <w:lang w:val="es-SV"/>
        </w:rPr>
      </w:pPr>
    </w:p>
    <w:p w:rsidR="00A22D00" w:rsidRDefault="00A22D00" w:rsidP="00A22D00">
      <w:pPr>
        <w:jc w:val="both"/>
        <w:rPr>
          <w:lang w:val="es-SV"/>
        </w:rPr>
      </w:pPr>
      <w:r>
        <w:rPr>
          <w:lang w:val="es-SV"/>
        </w:rPr>
        <w:tab/>
        <w:t xml:space="preserve">Que habiéndose realizado audiencia Judicial de Libertad Condicional Anticipada, de conformidad a lo establecido en el decreto transitorio numero cuatrocientos cuarenta y cinco, artículo uno del referido decreto, con fecha viernes veintiséis de noviembre del presente año a las veintiún horas con quince minutos aproximadamente, se resolvió en la misma que dicho beneficio se denegaba, sobre la base de que no cumplía los requisitos exigidos en </w:t>
      </w:r>
      <w:smartTag w:uri="urn:schemas-microsoft-com:office:smarttags" w:element="PersonName">
        <w:smartTagPr>
          <w:attr w:name="ProductID" w:val="la Ley"/>
        </w:smartTagPr>
        <w:r>
          <w:rPr>
            <w:lang w:val="es-SV"/>
          </w:rPr>
          <w:t>la Ley</w:t>
        </w:r>
      </w:smartTag>
      <w:r>
        <w:rPr>
          <w:lang w:val="es-SV"/>
        </w:rPr>
        <w:t xml:space="preserve">, para poder gozar mi defendido del beneficio de </w:t>
      </w:r>
      <w:smartTag w:uri="urn:schemas-microsoft-com:office:smarttags" w:element="PersonName">
        <w:smartTagPr>
          <w:attr w:name="ProductID" w:val="la Libertad Condicional"/>
        </w:smartTagPr>
        <w:r>
          <w:rPr>
            <w:lang w:val="es-SV"/>
          </w:rPr>
          <w:t>la Libertad Condicional</w:t>
        </w:r>
      </w:smartTag>
      <w:r>
        <w:rPr>
          <w:lang w:val="es-SV"/>
        </w:rPr>
        <w:t xml:space="preserve"> Anticipada, debido a que el mismo no cumplía con los programas de rehabilitación requeridos, por lo que estando en el termino legal para poder interponer recurso de Apelación,  y de conformidad a lo establecido en el artículos cuarenta y siete y cuarenta y ocho de </w:t>
      </w:r>
      <w:smartTag w:uri="urn:schemas-microsoft-com:office:smarttags" w:element="PersonName">
        <w:smartTagPr>
          <w:attr w:name="ProductID" w:val="la Ley Penitenciaria"/>
        </w:smartTagPr>
        <w:r>
          <w:rPr>
            <w:lang w:val="es-SV"/>
          </w:rPr>
          <w:t>la Ley Penitenciaria</w:t>
        </w:r>
      </w:smartTag>
      <w:r>
        <w:rPr>
          <w:lang w:val="es-SV"/>
        </w:rPr>
        <w:t xml:space="preserve">, relacionados con el artículo 156 del Código Procesal Penal, se interpone el presente recurso de Apelación. </w:t>
      </w:r>
    </w:p>
    <w:p w:rsidR="00A22D00" w:rsidRDefault="00A22D00" w:rsidP="00A22D00">
      <w:pPr>
        <w:jc w:val="both"/>
        <w:rPr>
          <w:lang w:val="es-SV"/>
        </w:rPr>
      </w:pPr>
    </w:p>
    <w:p w:rsidR="00A22D00" w:rsidRDefault="00A22D00" w:rsidP="00A22D00">
      <w:pPr>
        <w:jc w:val="both"/>
        <w:rPr>
          <w:lang w:val="es-SV"/>
        </w:rPr>
      </w:pPr>
      <w:r>
        <w:rPr>
          <w:lang w:val="es-SV"/>
        </w:rPr>
        <w:tab/>
        <w:t xml:space="preserve">El presente recurso de apelación, se fundamenta en la pretensión que paso a establecer. </w:t>
      </w:r>
    </w:p>
    <w:p w:rsidR="00A22D00" w:rsidRDefault="00A22D00" w:rsidP="00A22D00">
      <w:pPr>
        <w:jc w:val="both"/>
        <w:rPr>
          <w:lang w:val="es-SV"/>
        </w:rPr>
      </w:pPr>
      <w:r>
        <w:rPr>
          <w:lang w:val="es-SV"/>
        </w:rPr>
        <w:tab/>
        <w:t xml:space="preserve">En primer lugar, en </w:t>
      </w:r>
      <w:smartTag w:uri="urn:schemas-microsoft-com:office:smarttags" w:element="PersonName">
        <w:smartTagPr>
          <w:attr w:name="ProductID" w:val="la Resolución"/>
        </w:smartTagPr>
        <w:r>
          <w:rPr>
            <w:lang w:val="es-SV"/>
          </w:rPr>
          <w:t>la Resolución</w:t>
        </w:r>
      </w:smartTag>
      <w:r>
        <w:rPr>
          <w:lang w:val="es-SV"/>
        </w:rPr>
        <w:t xml:space="preserve"> que impugno, no se fundamenta jurídicamente la denegatoria del beneficio en referencia, ya que solo se dijo que mi defendido no cumplía con los requisitos exigidos en </w:t>
      </w:r>
      <w:smartTag w:uri="urn:schemas-microsoft-com:office:smarttags" w:element="PersonName">
        <w:smartTagPr>
          <w:attr w:name="ProductID" w:val="la Ley"/>
        </w:smartTagPr>
        <w:r>
          <w:rPr>
            <w:lang w:val="es-SV"/>
          </w:rPr>
          <w:t>la Ley</w:t>
        </w:r>
      </w:smartTag>
      <w:r>
        <w:rPr>
          <w:lang w:val="es-SV"/>
        </w:rPr>
        <w:t xml:space="preserve">, y no había cumplido con los programas de rehabilitación de conformidad a lo establecido en el artículo 13 numeral cinco y 27 de nuestra Constitución de </w:t>
      </w:r>
      <w:smartTag w:uri="urn:schemas-microsoft-com:office:smarttags" w:element="PersonName">
        <w:smartTagPr>
          <w:attr w:name="ProductID" w:val="la República."/>
        </w:smartTagPr>
        <w:r>
          <w:rPr>
            <w:lang w:val="es-SV"/>
          </w:rPr>
          <w:t>la República.</w:t>
        </w:r>
      </w:smartTag>
    </w:p>
    <w:p w:rsidR="00A22D00" w:rsidRDefault="00A22D00" w:rsidP="00A22D00">
      <w:pPr>
        <w:jc w:val="both"/>
        <w:rPr>
          <w:lang w:val="es-SV"/>
        </w:rPr>
      </w:pPr>
      <w:r>
        <w:rPr>
          <w:lang w:val="es-SV"/>
        </w:rPr>
        <w:t xml:space="preserve">.  </w:t>
      </w:r>
      <w:r>
        <w:rPr>
          <w:lang w:val="es-SV"/>
        </w:rPr>
        <w:tab/>
        <w:t xml:space="preserve">Se aduce además en la resolución en referencia que mi defendido no había cumplido con su participación en el programa de rehabilitación de drogo dependencia, pues se desconocía si lo había finalizado o lo había realizado en mayo o en octubre del año dos mil diez, no obstante que el dictamen criminológico, determina claramente que si realizo dicho </w:t>
      </w:r>
      <w:r>
        <w:rPr>
          <w:b/>
          <w:lang w:val="es-SV"/>
        </w:rPr>
        <w:t>programa de drogo dependencia</w:t>
      </w:r>
      <w:r>
        <w:rPr>
          <w:lang w:val="es-SV"/>
        </w:rPr>
        <w:t xml:space="preserve">, avalado por dictamen criminológico del equipo técnico de la penitenciaria occidental el diploma original se encuentra anexado al expediente judicial para los efectos probatorios, que actualmente se encontraba cursando </w:t>
      </w:r>
      <w:r>
        <w:rPr>
          <w:b/>
          <w:lang w:val="es-SV"/>
        </w:rPr>
        <w:t>el programa de técnicas de control del comportamiento agresivo</w:t>
      </w:r>
      <w:r>
        <w:rPr>
          <w:lang w:val="es-SV"/>
        </w:rPr>
        <w:t xml:space="preserve">, del cual se adjunta diploma original, aclarando mi defendido que un día antes lo había finalizado, poniendo en duda el honorable Tribunal que el señor XXXXXXXXXX había realizado dicho programa, no obstante que nuevamente el dictamen establece que lo estaba cursando, se agrega original del diploma de cumplimiento de dicho programa, otorgado el día treinta de noviembre del presente año. En cuanto al programa de </w:t>
      </w:r>
      <w:r>
        <w:rPr>
          <w:b/>
          <w:lang w:val="es-SV"/>
        </w:rPr>
        <w:t>competencia Psicosocial Modulo Razonamiento Critico</w:t>
      </w:r>
      <w:r>
        <w:rPr>
          <w:lang w:val="es-SV"/>
        </w:rPr>
        <w:t xml:space="preserve">, mi defendido manifestó en audiencia que  ya lo había realizado no obstante que en el dictamen criminológico no constara dicha situación, por lo que se adjunta original de </w:t>
      </w:r>
      <w:r>
        <w:rPr>
          <w:lang w:val="es-SV"/>
        </w:rPr>
        <w:lastRenderedPageBreak/>
        <w:t xml:space="preserve">dicho diploma, para mejor proveer, es de aclarar que el dictamen criminológico respaldado por la firma de todos los profesionales que componen dicho organismo, manifestaba que mi cliente había cursado todos los programas de tratamiento especializados necesarios para poder optar y poder gozar del beneficio de la libertad Condicional Anticipada aunado a lo anterior, mi defendido termino de cursar, el </w:t>
      </w:r>
      <w:r>
        <w:rPr>
          <w:b/>
          <w:lang w:val="es-SV"/>
        </w:rPr>
        <w:t>programa especializado de control emocional</w:t>
      </w:r>
      <w:r>
        <w:rPr>
          <w:lang w:val="es-SV"/>
        </w:rPr>
        <w:t>, lo cual constaba en el dictamen  criminológico del equipo técnico de la penitenciaria occidental.</w:t>
      </w:r>
    </w:p>
    <w:p w:rsidR="00A22D00" w:rsidRDefault="00A22D00" w:rsidP="00A22D00">
      <w:pPr>
        <w:jc w:val="both"/>
        <w:rPr>
          <w:lang w:val="es-SV"/>
        </w:rPr>
      </w:pPr>
      <w:r>
        <w:rPr>
          <w:lang w:val="es-SV"/>
        </w:rPr>
        <w:tab/>
        <w:t xml:space="preserve">Es de aclarar que mi cliente además de los programas antes señalados, también </w:t>
      </w:r>
      <w:proofErr w:type="spellStart"/>
      <w:r>
        <w:rPr>
          <w:lang w:val="es-SV"/>
        </w:rPr>
        <w:t>a</w:t>
      </w:r>
      <w:proofErr w:type="spellEnd"/>
      <w:r>
        <w:rPr>
          <w:lang w:val="es-SV"/>
        </w:rPr>
        <w:t xml:space="preserve"> cumplido con otros programas de tratamiento ocupacional, los cuales comprenden artesanía en hilo, curso de informática, </w:t>
      </w:r>
      <w:proofErr w:type="gramStart"/>
      <w:r>
        <w:rPr>
          <w:lang w:val="es-SV"/>
        </w:rPr>
        <w:t>ingles básico</w:t>
      </w:r>
      <w:proofErr w:type="gramEnd"/>
      <w:r>
        <w:rPr>
          <w:lang w:val="es-SV"/>
        </w:rPr>
        <w:t xml:space="preserve"> y otros, aunado a lo anterior, en el sistema educativo formal, ha estudiado y aprobado, octavo y noveno grado.</w:t>
      </w:r>
    </w:p>
    <w:p w:rsidR="00A22D00" w:rsidRDefault="00A22D00" w:rsidP="00A22D00">
      <w:pPr>
        <w:jc w:val="both"/>
        <w:rPr>
          <w:lang w:val="es-SV"/>
        </w:rPr>
      </w:pPr>
      <w:r>
        <w:rPr>
          <w:lang w:val="es-SV"/>
        </w:rPr>
        <w:tab/>
        <w:t xml:space="preserve">Que para probar que mi representado si ha cursado los programas de rehabilitación anexo  trece diplomas en original más el certificado de estudios de octavo grado, todo esto como prueba de que ha cursado todos los programas de rehabilitación requeridos por el delito cometido por mi cliente artículo 418 inciso tercero del Código Procesal Penal.  </w:t>
      </w:r>
    </w:p>
    <w:p w:rsidR="00A22D00" w:rsidRDefault="00A22D00" w:rsidP="00A22D00">
      <w:pPr>
        <w:jc w:val="both"/>
        <w:rPr>
          <w:lang w:val="es-SV"/>
        </w:rPr>
      </w:pPr>
      <w:r>
        <w:rPr>
          <w:lang w:val="es-SV"/>
        </w:rPr>
        <w:tab/>
        <w:t xml:space="preserve">Manifiesto además que mi representado no fue condenado en concepto de responsabilidad civil, según sentencia condenatoria ejecutoriada, por lo que respetuosamente aclaro que se acreditan los requisitos legales, exigidos por el legislador en el decreto cuatrocientos cuarenta y cinco, en relación con el decreto cuatrocientos cuarenta y cuatro, en su artículo ciento cinco-A, el cual establece que no debe de otorgarse el beneficio a los internos condenados por el </w:t>
      </w:r>
      <w:proofErr w:type="spellStart"/>
      <w:r>
        <w:rPr>
          <w:lang w:val="es-SV"/>
        </w:rPr>
        <w:t>cometimiento</w:t>
      </w:r>
      <w:proofErr w:type="spellEnd"/>
      <w:r>
        <w:rPr>
          <w:lang w:val="es-SV"/>
        </w:rPr>
        <w:t xml:space="preserve"> de los delitos de Robo Agravado y otros, pero exceptúa dicha situación a los internos del sistema penitenciario que se encuentren ubicados en Fases de Confianza y </w:t>
      </w:r>
      <w:proofErr w:type="spellStart"/>
      <w:r>
        <w:rPr>
          <w:lang w:val="es-SV"/>
        </w:rPr>
        <w:t>Semi</w:t>
      </w:r>
      <w:proofErr w:type="spellEnd"/>
      <w:r>
        <w:rPr>
          <w:lang w:val="es-SV"/>
        </w:rPr>
        <w:t xml:space="preserve">-Libertad, siendo que mi representado se encuentra actualmente en fase de confianza desde el día dos de julio del presente año hasta la fecha, </w:t>
      </w:r>
    </w:p>
    <w:p w:rsidR="00A22D00" w:rsidRDefault="00A22D00" w:rsidP="00A22D00">
      <w:pPr>
        <w:jc w:val="both"/>
        <w:rPr>
          <w:lang w:val="es-SV"/>
        </w:rPr>
      </w:pPr>
      <w:r>
        <w:rPr>
          <w:lang w:val="es-SV"/>
        </w:rPr>
        <w:t xml:space="preserve">   </w:t>
      </w:r>
      <w:r>
        <w:rPr>
          <w:lang w:val="es-SV"/>
        </w:rPr>
        <w:tab/>
        <w:t xml:space="preserve">Es de recalcar que el Juzgado de Vigilancia Penitenciaria se limito única y exclusivamente a denegar el beneficio aludido, sin mayor </w:t>
      </w:r>
      <w:proofErr w:type="spellStart"/>
      <w:r>
        <w:rPr>
          <w:lang w:val="es-SV"/>
        </w:rPr>
        <w:t>fundamentacion</w:t>
      </w:r>
      <w:proofErr w:type="spellEnd"/>
      <w:r>
        <w:rPr>
          <w:lang w:val="es-SV"/>
        </w:rPr>
        <w:t xml:space="preserve"> legal tal y como lo establece el artículo 130 del Código Procesal Penal, y sin tomar en consideración lo señalado en el dictamen criminológico, y sin tomar en consideración los diplomas que mi representado presento en audiencia.</w:t>
      </w:r>
    </w:p>
    <w:p w:rsidR="00A22D00" w:rsidRDefault="00A22D00" w:rsidP="00A22D00">
      <w:pPr>
        <w:jc w:val="both"/>
        <w:rPr>
          <w:lang w:val="es-SV"/>
        </w:rPr>
      </w:pPr>
      <w:r>
        <w:rPr>
          <w:lang w:val="es-SV"/>
        </w:rPr>
        <w:tab/>
        <w:t xml:space="preserve">Es de señalar además que la resolución, en la cual se denegó el beneficio en referencia no fue entregada por escrito a la defensa técnica, siendo ejecutado el fallo en forma verbal, lo que riñe con lo establecido en la ley y socava de alguna manera el derecho a la defensa técnica, al manifestar </w:t>
      </w:r>
      <w:smartTag w:uri="urn:schemas-microsoft-com:office:smarttags" w:element="PersonName">
        <w:smartTagPr>
          <w:attr w:name="ProductID" w:val="la Juzgadora"/>
        </w:smartTagPr>
        <w:r>
          <w:rPr>
            <w:lang w:val="es-SV"/>
          </w:rPr>
          <w:t>la Juzgadora</w:t>
        </w:r>
      </w:smartTag>
      <w:r>
        <w:rPr>
          <w:lang w:val="es-SV"/>
        </w:rPr>
        <w:t xml:space="preserve"> que no le da fe lo establecido en el dictamen criminológico, colisiona con lo establecido en el artículo 27 de </w:t>
      </w:r>
      <w:smartTag w:uri="urn:schemas-microsoft-com:office:smarttags" w:element="PersonName">
        <w:smartTagPr>
          <w:attr w:name="ProductID" w:val="la Constitución"/>
        </w:smartTagPr>
        <w:r>
          <w:rPr>
            <w:lang w:val="es-SV"/>
          </w:rPr>
          <w:t>la Constitución</w:t>
        </w:r>
      </w:smartTag>
      <w:r>
        <w:rPr>
          <w:lang w:val="es-SV"/>
        </w:rPr>
        <w:t xml:space="preserve"> de </w:t>
      </w:r>
      <w:smartTag w:uri="urn:schemas-microsoft-com:office:smarttags" w:element="PersonName">
        <w:smartTagPr>
          <w:attr w:name="ProductID" w:val="la República"/>
        </w:smartTagPr>
        <w:r>
          <w:rPr>
            <w:lang w:val="es-SV"/>
          </w:rPr>
          <w:t>la República</w:t>
        </w:r>
      </w:smartTag>
      <w:r>
        <w:rPr>
          <w:lang w:val="es-SV"/>
        </w:rPr>
        <w:t xml:space="preserve">, y principios como el de </w:t>
      </w:r>
      <w:proofErr w:type="spellStart"/>
      <w:r>
        <w:rPr>
          <w:lang w:val="es-SV"/>
        </w:rPr>
        <w:t>resocializacion</w:t>
      </w:r>
      <w:proofErr w:type="spellEnd"/>
      <w:r>
        <w:rPr>
          <w:lang w:val="es-SV"/>
        </w:rPr>
        <w:t xml:space="preserve"> y del debido proceso, vulnerando con ello el derecho de defensa material y técnica lo cual causa agravio a mi representado y siendo que el artículo 9 numeral 13 de </w:t>
      </w:r>
      <w:smartTag w:uri="urn:schemas-microsoft-com:office:smarttags" w:element="PersonName">
        <w:smartTagPr>
          <w:attr w:name="ProductID" w:val="la Ley Penitenciaria"/>
        </w:smartTagPr>
        <w:r>
          <w:rPr>
            <w:lang w:val="es-SV"/>
          </w:rPr>
          <w:t>la Ley Penitenciaria</w:t>
        </w:r>
      </w:smartTag>
      <w:r>
        <w:rPr>
          <w:lang w:val="es-SV"/>
        </w:rPr>
        <w:t xml:space="preserve"> determina que “las decisiones que se apliquen referentes al régimen, tratamiento y beneficios penitenciarios se fundamenten en criterios técnicos y científicos”.</w:t>
      </w:r>
    </w:p>
    <w:p w:rsidR="00A22D00" w:rsidRDefault="00A22D00" w:rsidP="00A22D00">
      <w:pPr>
        <w:jc w:val="both"/>
        <w:rPr>
          <w:lang w:val="es-SV"/>
        </w:rPr>
      </w:pPr>
      <w:r>
        <w:rPr>
          <w:lang w:val="es-SV"/>
        </w:rPr>
        <w:tab/>
        <w:t>Se aduce, lo anterior porque mi representado, no obstante cumplir con los requisitos establecidos por ley y haber participado en los programas de rehabilitación oportunos se le denegó el beneficio en referencia, sin haber tenido la posibilidad de que se analizara en su momento la documentación que corría agregada al expediente, la cual determinaba que si podía optar al beneficio penitenciario, el cual la ley se lo otorga como un derecho inherente ganado por el mismo. Por lo que a ustedes solicito:</w:t>
      </w:r>
    </w:p>
    <w:p w:rsidR="00A22D00" w:rsidRDefault="00A22D00" w:rsidP="00A22D00">
      <w:pPr>
        <w:jc w:val="both"/>
        <w:rPr>
          <w:lang w:val="es-SV"/>
        </w:rPr>
      </w:pPr>
      <w:r>
        <w:rPr>
          <w:lang w:val="es-SV"/>
        </w:rPr>
        <w:tab/>
        <w:t>-Admitirme el presente escrito, y emplace a la parte contraria a efecto de que conteste en debida forma el presente recurso, artículo 419 del Código Procesal Penal</w:t>
      </w:r>
    </w:p>
    <w:p w:rsidR="00A22D00" w:rsidRDefault="00A22D00" w:rsidP="00A22D00">
      <w:pPr>
        <w:jc w:val="both"/>
        <w:rPr>
          <w:lang w:val="es-SV"/>
        </w:rPr>
      </w:pPr>
      <w:r>
        <w:rPr>
          <w:lang w:val="es-SV"/>
        </w:rPr>
        <w:lastRenderedPageBreak/>
        <w:tab/>
        <w:t xml:space="preserve">-Remitir ante </w:t>
      </w:r>
      <w:smartTag w:uri="urn:schemas-microsoft-com:office:smarttags" w:element="PersonName">
        <w:smartTagPr>
          <w:attr w:name="ProductID" w:val="la Honorable Cámara"/>
        </w:smartTagPr>
        <w:r>
          <w:rPr>
            <w:lang w:val="es-SV"/>
          </w:rPr>
          <w:t>la Honorable Cámara</w:t>
        </w:r>
      </w:smartTag>
      <w:r>
        <w:rPr>
          <w:lang w:val="es-SV"/>
        </w:rPr>
        <w:t xml:space="preserve">, Primera de lo Penal de </w:t>
      </w:r>
      <w:smartTag w:uri="urn:schemas-microsoft-com:office:smarttags" w:element="PersonName">
        <w:smartTagPr>
          <w:attr w:name="ProductID" w:val="la Primera Sección"/>
        </w:smartTagPr>
        <w:r>
          <w:rPr>
            <w:lang w:val="es-SV"/>
          </w:rPr>
          <w:t>la Primera Sección</w:t>
        </w:r>
      </w:smartTag>
      <w:r>
        <w:rPr>
          <w:lang w:val="es-SV"/>
        </w:rPr>
        <w:t xml:space="preserve"> del Centro de San Salvador para los trámites legales correspondientes. </w:t>
      </w:r>
    </w:p>
    <w:p w:rsidR="00A22D00" w:rsidRDefault="00A22D00" w:rsidP="00A22D00">
      <w:pPr>
        <w:ind w:firstLine="708"/>
        <w:jc w:val="both"/>
        <w:rPr>
          <w:lang w:val="es-SV"/>
        </w:rPr>
      </w:pPr>
      <w:r>
        <w:rPr>
          <w:lang w:val="es-SV"/>
        </w:rPr>
        <w:t xml:space="preserve">Por lo que de conformidad a las razones antes expuestas y a la normativa legal invocada, se solicita revocar lo establecido en la resolución en contra de mi defendido </w:t>
      </w:r>
      <w:r>
        <w:rPr>
          <w:b/>
          <w:lang w:val="es-SV"/>
        </w:rPr>
        <w:t>XXXXXXXXXXXXXXXXXXXXXXXXXXX</w:t>
      </w:r>
      <w:r>
        <w:rPr>
          <w:lang w:val="es-SV"/>
        </w:rPr>
        <w:t>.</w:t>
      </w:r>
    </w:p>
    <w:p w:rsidR="00A22D00" w:rsidRDefault="00A22D00" w:rsidP="00A22D00">
      <w:pPr>
        <w:jc w:val="both"/>
        <w:rPr>
          <w:lang w:val="es-SV"/>
        </w:rPr>
      </w:pPr>
      <w:r>
        <w:rPr>
          <w:lang w:val="es-SV"/>
        </w:rPr>
        <w:tab/>
        <w:t xml:space="preserve">-Sea otorgado a favor de mi cliente el beneficio de </w:t>
      </w:r>
      <w:smartTag w:uri="urn:schemas-microsoft-com:office:smarttags" w:element="PersonName">
        <w:smartTagPr>
          <w:attr w:name="ProductID" w:val="la Libertad Condicional"/>
        </w:smartTagPr>
        <w:r>
          <w:rPr>
            <w:lang w:val="es-SV"/>
          </w:rPr>
          <w:t>la Libertad Condicional</w:t>
        </w:r>
      </w:smartTag>
      <w:r>
        <w:rPr>
          <w:lang w:val="es-SV"/>
        </w:rPr>
        <w:t xml:space="preserve"> Anticipada, de conformidad a lo establecido en los artículos 1 del decreto 445, y artículo 105 del decreto 444 en relación al artículo 86 del Código Penal, así como el artículo 37 numeral segundo de </w:t>
      </w:r>
      <w:smartTag w:uri="urn:schemas-microsoft-com:office:smarttags" w:element="PersonName">
        <w:smartTagPr>
          <w:attr w:name="ProductID" w:val="la Ley Penitenciaria."/>
        </w:smartTagPr>
        <w:r>
          <w:rPr>
            <w:lang w:val="es-SV"/>
          </w:rPr>
          <w:t>la Ley Penitenciaria.</w:t>
        </w:r>
      </w:smartTag>
      <w:r>
        <w:rPr>
          <w:lang w:val="es-SV"/>
        </w:rPr>
        <w:t xml:space="preserve"> </w:t>
      </w:r>
    </w:p>
    <w:p w:rsidR="00A22D00" w:rsidRDefault="00A22D00" w:rsidP="00A22D00">
      <w:pPr>
        <w:jc w:val="both"/>
        <w:rPr>
          <w:lang w:val="es-SV"/>
        </w:rPr>
      </w:pPr>
      <w:r>
        <w:rPr>
          <w:lang w:val="es-SV"/>
        </w:rPr>
        <w:t xml:space="preserve">Señalo la unidad de </w:t>
      </w:r>
      <w:proofErr w:type="spellStart"/>
      <w:r>
        <w:rPr>
          <w:lang w:val="es-SV"/>
        </w:rPr>
        <w:t>defensoria</w:t>
      </w:r>
      <w:proofErr w:type="spellEnd"/>
      <w:r>
        <w:rPr>
          <w:lang w:val="es-SV"/>
        </w:rPr>
        <w:t xml:space="preserve"> pública penal, de </w:t>
      </w:r>
      <w:smartTag w:uri="urn:schemas-microsoft-com:office:smarttags" w:element="PersonName">
        <w:smartTagPr>
          <w:attr w:name="ProductID" w:val="la Procuraduría General"/>
        </w:smartTagPr>
        <w:r>
          <w:rPr>
            <w:lang w:val="es-SV"/>
          </w:rPr>
          <w:t>la Procuraduría General</w:t>
        </w:r>
      </w:smartTag>
      <w:r>
        <w:rPr>
          <w:lang w:val="es-SV"/>
        </w:rPr>
        <w:t xml:space="preserve"> de </w:t>
      </w:r>
      <w:smartTag w:uri="urn:schemas-microsoft-com:office:smarttags" w:element="PersonName">
        <w:smartTagPr>
          <w:attr w:name="ProductID" w:val="la República"/>
        </w:smartTagPr>
        <w:r>
          <w:rPr>
            <w:lang w:val="es-SV"/>
          </w:rPr>
          <w:t>la República</w:t>
        </w:r>
      </w:smartTag>
      <w:r>
        <w:rPr>
          <w:lang w:val="es-SV"/>
        </w:rPr>
        <w:t>, Centro de Gobierno San Salvador. Teléfono 2231-9404.</w:t>
      </w:r>
    </w:p>
    <w:p w:rsidR="00A22D00" w:rsidRDefault="00A22D00" w:rsidP="00A22D00">
      <w:pPr>
        <w:jc w:val="both"/>
        <w:rPr>
          <w:lang w:val="es-SV"/>
        </w:rPr>
      </w:pPr>
    </w:p>
    <w:p w:rsidR="00A22D00" w:rsidRDefault="00A22D00" w:rsidP="00A22D00">
      <w:pPr>
        <w:jc w:val="both"/>
        <w:rPr>
          <w:lang w:val="es-SV"/>
        </w:rPr>
      </w:pPr>
      <w:r>
        <w:rPr>
          <w:lang w:val="es-SV"/>
        </w:rPr>
        <w:t>San Salvador a los dos días del mes de diciembre del año dos mil diez.</w:t>
      </w:r>
    </w:p>
    <w:p w:rsidR="000A5551" w:rsidRPr="00A22D00" w:rsidRDefault="000A5551">
      <w:pPr>
        <w:rPr>
          <w:lang w:val="es-SV"/>
        </w:rPr>
      </w:pPr>
    </w:p>
    <w:sectPr w:rsidR="000A5551" w:rsidRPr="00A22D00" w:rsidSect="000A555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hyphenationZone w:val="425"/>
  <w:characterSpacingControl w:val="doNotCompress"/>
  <w:compat/>
  <w:rsids>
    <w:rsidRoot w:val="00A22D00"/>
    <w:rsid w:val="000A5551"/>
    <w:rsid w:val="00206D61"/>
    <w:rsid w:val="003C6DF3"/>
    <w:rsid w:val="00A22D00"/>
    <w:rsid w:val="00C62DC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2D00"/>
    <w:pPr>
      <w:suppressAutoHyphens/>
      <w:spacing w:after="0" w:line="240" w:lineRule="auto"/>
    </w:pPr>
    <w:rPr>
      <w:rFonts w:ascii="Times New Roman" w:eastAsia="Times New Roman" w:hAnsi="Times New Roman" w:cs="Times New Roman"/>
      <w:sz w:val="24"/>
      <w:szCs w:val="24"/>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1226</Words>
  <Characters>6748</Characters>
  <Application>Microsoft Office Word</Application>
  <DocSecurity>0</DocSecurity>
  <Lines>56</Lines>
  <Paragraphs>15</Paragraphs>
  <ScaleCrop>false</ScaleCrop>
  <Company/>
  <LinksUpToDate>false</LinksUpToDate>
  <CharactersWithSpaces>7959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ASISTENTE</cp:lastModifiedBy>
  <cp:revision>1</cp:revision>
  <dcterms:created xsi:type="dcterms:W3CDTF">2013-10-31T08:22:00Z</dcterms:created>
  <dcterms:modified xsi:type="dcterms:W3CDTF">2013-10-31T08:24:00Z</dcterms:modified>
</cp:coreProperties>
</file>