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562" w:rsidRDefault="00D34562" w:rsidP="00D34562">
      <w:pPr>
        <w:widowControl w:val="0"/>
        <w:autoSpaceDE w:val="0"/>
        <w:autoSpaceDN w:val="0"/>
        <w:adjustRightInd w:val="0"/>
        <w:spacing w:after="0" w:line="240" w:lineRule="auto"/>
        <w:rPr>
          <w:rFonts w:ascii="Times New Roman" w:hAnsi="Times New Roman" w:cs="Times New Roman"/>
          <w:sz w:val="29"/>
          <w:szCs w:val="29"/>
          <w:lang w:val="es-ES"/>
        </w:rPr>
      </w:pPr>
      <w:bookmarkStart w:id="0" w:name="_GoBack"/>
      <w:bookmarkEnd w:id="0"/>
      <w:r>
        <w:rPr>
          <w:rFonts w:ascii="Times New Roman" w:hAnsi="Times New Roman" w:cs="Times New Roman"/>
          <w:sz w:val="28"/>
          <w:szCs w:val="28"/>
          <w:lang w:val="es-ES"/>
        </w:rPr>
        <w:t xml:space="preserve">NUMERO: ------. En la ciudad de San Salvador, a las --- horas del día --- de febrero de dos mil cinco. Ante mi,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notario, de este domicilio,  comparece el señor FLAVIO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de treinta y cinco años de edad, Administrador, </w:t>
      </w:r>
      <w:r w:rsidRPr="002363BC">
        <w:rPr>
          <w:rFonts w:ascii="Times New Roman" w:hAnsi="Times New Roman" w:cs="Times New Roman"/>
          <w:sz w:val="28"/>
          <w:szCs w:val="28"/>
          <w:highlight w:val="yellow"/>
          <w:lang w:val="es-ES"/>
        </w:rPr>
        <w:t>de nacionalidad Italiana</w:t>
      </w:r>
      <w:r>
        <w:rPr>
          <w:rFonts w:ascii="Times New Roman" w:hAnsi="Times New Roman" w:cs="Times New Roman"/>
          <w:sz w:val="28"/>
          <w:szCs w:val="28"/>
          <w:lang w:val="es-ES"/>
        </w:rPr>
        <w:t xml:space="preserve">, con residencia temporal en la ciudad de Antiguo Cuscatlán, departamento de la Libertad, persona que conozco, </w:t>
      </w:r>
      <w:r w:rsidRPr="002363BC">
        <w:rPr>
          <w:rFonts w:ascii="Times New Roman" w:hAnsi="Times New Roman" w:cs="Times New Roman"/>
          <w:sz w:val="28"/>
          <w:szCs w:val="28"/>
          <w:highlight w:val="yellow"/>
          <w:lang w:val="es-ES"/>
        </w:rPr>
        <w:t>con dominio en idioma castellano, portador de su pasaporte numero</w:t>
      </w:r>
      <w:r>
        <w:rPr>
          <w:rFonts w:ascii="Times New Roman" w:hAnsi="Times New Roman" w:cs="Times New Roman"/>
          <w:sz w:val="28"/>
          <w:szCs w:val="28"/>
          <w:lang w:val="es-ES"/>
        </w:rPr>
        <w:t xml:space="preserve"> Y cero cuatro dos tres nueve dos, expedido en Italia con fecha doce de octubre de dos mil, renovado y vigente al veintiuno de enero de dos mil ocho, actuando como Apoderado General Judicial y Administrativo, de la Sociedad </w:t>
      </w:r>
      <w:r w:rsidR="002363BC">
        <w:rPr>
          <w:rFonts w:ascii="Times New Roman" w:hAnsi="Times New Roman" w:cs="Times New Roman"/>
          <w:sz w:val="28"/>
          <w:szCs w:val="28"/>
          <w:lang w:val="es-ES"/>
        </w:rPr>
        <w:t xml:space="preserve">---------------- </w:t>
      </w:r>
      <w:r>
        <w:rPr>
          <w:rFonts w:ascii="Times New Roman" w:hAnsi="Times New Roman" w:cs="Times New Roman"/>
          <w:sz w:val="28"/>
          <w:szCs w:val="28"/>
          <w:lang w:val="es-ES"/>
        </w:rPr>
        <w:t xml:space="preserve">SUCURSAL EL SALVADOR, de nacionalidad Italiana, con domicilio en esta ciudad, con </w:t>
      </w:r>
      <w:proofErr w:type="spellStart"/>
      <w:r>
        <w:rPr>
          <w:rFonts w:ascii="Times New Roman" w:hAnsi="Times New Roman" w:cs="Times New Roman"/>
          <w:sz w:val="28"/>
          <w:szCs w:val="28"/>
          <w:lang w:val="es-ES"/>
        </w:rPr>
        <w:t>numero</w:t>
      </w:r>
      <w:proofErr w:type="spellEnd"/>
      <w:r>
        <w:rPr>
          <w:rFonts w:ascii="Times New Roman" w:hAnsi="Times New Roman" w:cs="Times New Roman"/>
          <w:sz w:val="28"/>
          <w:szCs w:val="28"/>
          <w:lang w:val="es-ES"/>
        </w:rPr>
        <w:t xml:space="preserve"> de identificación tributaria nueve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mas adelante " LA SOCIEDAD ARRENDANTE", personería que doy fe de ser legitima y suficiente por haber tenido a la vista la Escritura </w:t>
      </w:r>
      <w:proofErr w:type="spellStart"/>
      <w:r>
        <w:rPr>
          <w:rFonts w:ascii="Times New Roman" w:hAnsi="Times New Roman" w:cs="Times New Roman"/>
          <w:sz w:val="28"/>
          <w:szCs w:val="28"/>
          <w:lang w:val="es-ES"/>
        </w:rPr>
        <w:t>Publica</w:t>
      </w:r>
      <w:proofErr w:type="spellEnd"/>
      <w:r>
        <w:rPr>
          <w:rFonts w:ascii="Times New Roman" w:hAnsi="Times New Roman" w:cs="Times New Roman"/>
          <w:sz w:val="28"/>
          <w:szCs w:val="28"/>
          <w:lang w:val="es-ES"/>
        </w:rPr>
        <w:t xml:space="preserve"> de Poder General Judicial y Administrativo, otorgada por Andrea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en su calidad de Apoderado General Judicial y Administrativo de la expresada sociedad, y a favor del Licenciado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en la ciudad de San Miguel, a las diez horas del día veintitrés de noviembre del años dos mil uno, ante los oficios del notario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inscrito al </w:t>
      </w:r>
      <w:proofErr w:type="spellStart"/>
      <w:r>
        <w:rPr>
          <w:rFonts w:ascii="Times New Roman" w:hAnsi="Times New Roman" w:cs="Times New Roman"/>
          <w:sz w:val="28"/>
          <w:szCs w:val="28"/>
          <w:lang w:val="es-ES"/>
        </w:rPr>
        <w:t>numero</w:t>
      </w:r>
      <w:proofErr w:type="spellEnd"/>
      <w:r>
        <w:rPr>
          <w:rFonts w:ascii="Times New Roman" w:hAnsi="Times New Roman" w:cs="Times New Roman"/>
          <w:sz w:val="28"/>
          <w:szCs w:val="28"/>
          <w:lang w:val="es-ES"/>
        </w:rPr>
        <w:t xml:space="preserve"> cuatro del libro ochocientos cuarenta y cuatro de Otros Contratos Mercantiles, del Registro de Comercio, de la cual consta que el expresado señor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se encuentra facultado para suscribir documentos como el presente. En dicho poder aparece relacionada la personería con que actúa el señor Andrea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y la existencia legal de la sociedad que representa, y por la otra parte comparece el señor JUAN </w:t>
      </w:r>
      <w:r w:rsidR="002363BC">
        <w:rPr>
          <w:rFonts w:ascii="Times New Roman" w:hAnsi="Times New Roman" w:cs="Times New Roman"/>
          <w:sz w:val="28"/>
          <w:szCs w:val="28"/>
          <w:lang w:val="es-ES"/>
        </w:rPr>
        <w:t>------     ------</w:t>
      </w:r>
      <w:r>
        <w:rPr>
          <w:rFonts w:ascii="Times New Roman" w:hAnsi="Times New Roman" w:cs="Times New Roman"/>
          <w:sz w:val="28"/>
          <w:szCs w:val="28"/>
          <w:lang w:val="es-ES"/>
        </w:rPr>
        <w:t xml:space="preserve"> TOBAR, de treinta y un años de edad, comerciante, del domicilio de Colon, departamento de La Libertad, a quien no conozco pero identifico por medio de su Documento Único de Identidad </w:t>
      </w:r>
      <w:proofErr w:type="spellStart"/>
      <w:r>
        <w:rPr>
          <w:rFonts w:ascii="Times New Roman" w:hAnsi="Times New Roman" w:cs="Times New Roman"/>
          <w:sz w:val="28"/>
          <w:szCs w:val="28"/>
          <w:lang w:val="es-ES"/>
        </w:rPr>
        <w:t>numero</w:t>
      </w:r>
      <w:proofErr w:type="spellEnd"/>
      <w:r>
        <w:rPr>
          <w:rFonts w:ascii="Times New Roman" w:hAnsi="Times New Roman" w:cs="Times New Roman"/>
          <w:sz w:val="28"/>
          <w:szCs w:val="28"/>
          <w:lang w:val="es-ES"/>
        </w:rPr>
        <w:t xml:space="preserve"> cero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quien actúa en representación en su calidad de Administrador Único Propietario de la sociedad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SOCIEDAD ANONIMA DE CAPITAL VARIABLE, que pueda abreviarse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S.A. DE C.V. del domicilio de Santa Tecla, departamento de La Libertad, con </w:t>
      </w:r>
      <w:proofErr w:type="spellStart"/>
      <w:r>
        <w:rPr>
          <w:rFonts w:ascii="Times New Roman" w:hAnsi="Times New Roman" w:cs="Times New Roman"/>
          <w:sz w:val="28"/>
          <w:szCs w:val="28"/>
          <w:lang w:val="es-ES"/>
        </w:rPr>
        <w:t>numero</w:t>
      </w:r>
      <w:proofErr w:type="spellEnd"/>
      <w:r>
        <w:rPr>
          <w:rFonts w:ascii="Times New Roman" w:hAnsi="Times New Roman" w:cs="Times New Roman"/>
          <w:sz w:val="28"/>
          <w:szCs w:val="28"/>
          <w:lang w:val="es-ES"/>
        </w:rPr>
        <w:t xml:space="preserve"> de Identificación Tributaria </w:t>
      </w:r>
      <w:proofErr w:type="spellStart"/>
      <w:r>
        <w:rPr>
          <w:rFonts w:ascii="Times New Roman" w:hAnsi="Times New Roman" w:cs="Times New Roman"/>
          <w:sz w:val="28"/>
          <w:szCs w:val="28"/>
          <w:lang w:val="es-ES"/>
        </w:rPr>
        <w:t>numero</w:t>
      </w:r>
      <w:proofErr w:type="spellEnd"/>
      <w:r>
        <w:rPr>
          <w:rFonts w:ascii="Times New Roman" w:hAnsi="Times New Roman" w:cs="Times New Roman"/>
          <w:sz w:val="28"/>
          <w:szCs w:val="28"/>
          <w:lang w:val="es-ES"/>
        </w:rPr>
        <w:t xml:space="preserve"> cero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a quien </w:t>
      </w:r>
      <w:proofErr w:type="spellStart"/>
      <w:r>
        <w:rPr>
          <w:rFonts w:ascii="Times New Roman" w:hAnsi="Times New Roman" w:cs="Times New Roman"/>
          <w:sz w:val="28"/>
          <w:szCs w:val="28"/>
          <w:lang w:val="es-ES"/>
        </w:rPr>
        <w:t>mas</w:t>
      </w:r>
      <w:proofErr w:type="spellEnd"/>
      <w:r>
        <w:rPr>
          <w:rFonts w:ascii="Times New Roman" w:hAnsi="Times New Roman" w:cs="Times New Roman"/>
          <w:sz w:val="28"/>
          <w:szCs w:val="28"/>
          <w:lang w:val="es-ES"/>
        </w:rPr>
        <w:t xml:space="preserve"> adelante denominare como "LA SOCIEDAD ARRENDATARIA", cuya personería doy fe de ser legitima  suficiente por haber tenido a la vista : La escritura </w:t>
      </w:r>
      <w:proofErr w:type="spellStart"/>
      <w:r>
        <w:rPr>
          <w:rFonts w:ascii="Times New Roman" w:hAnsi="Times New Roman" w:cs="Times New Roman"/>
          <w:sz w:val="28"/>
          <w:szCs w:val="28"/>
          <w:lang w:val="es-ES"/>
        </w:rPr>
        <w:t>publica</w:t>
      </w:r>
      <w:proofErr w:type="spellEnd"/>
      <w:r>
        <w:rPr>
          <w:rFonts w:ascii="Times New Roman" w:hAnsi="Times New Roman" w:cs="Times New Roman"/>
          <w:sz w:val="28"/>
          <w:szCs w:val="28"/>
          <w:lang w:val="es-ES"/>
        </w:rPr>
        <w:t xml:space="preserve">, de constitución de sociedad, otorgada en la ciudad de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a las trece horas del día dieciséis de enero del años dos mil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ante los oficios del notario Andrés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inscrita el día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de enero de dos mil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al </w:t>
      </w:r>
      <w:proofErr w:type="spellStart"/>
      <w:r>
        <w:rPr>
          <w:rFonts w:ascii="Times New Roman" w:hAnsi="Times New Roman" w:cs="Times New Roman"/>
          <w:sz w:val="28"/>
          <w:szCs w:val="28"/>
          <w:lang w:val="es-ES"/>
        </w:rPr>
        <w:t>numero</w:t>
      </w:r>
      <w:proofErr w:type="spellEnd"/>
      <w:r>
        <w:rPr>
          <w:rFonts w:ascii="Times New Roman" w:hAnsi="Times New Roman" w:cs="Times New Roman"/>
          <w:sz w:val="28"/>
          <w:szCs w:val="28"/>
          <w:lang w:val="es-ES"/>
        </w:rPr>
        <w:t xml:space="preserve">  TREINTA Y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del Libro MIL SETECIENTOS </w:t>
      </w:r>
      <w:r w:rsidR="002363BC">
        <w:rPr>
          <w:rFonts w:ascii="Times New Roman" w:hAnsi="Times New Roman" w:cs="Times New Roman"/>
          <w:sz w:val="28"/>
          <w:szCs w:val="28"/>
          <w:lang w:val="es-ES"/>
        </w:rPr>
        <w:t>------------</w:t>
      </w:r>
      <w:r>
        <w:rPr>
          <w:rFonts w:ascii="Times New Roman" w:hAnsi="Times New Roman" w:cs="Times New Roman"/>
          <w:sz w:val="28"/>
          <w:szCs w:val="28"/>
          <w:lang w:val="es-ES"/>
        </w:rPr>
        <w:t xml:space="preserve"> de Sociedades,  del Registro de Comercio, de la que consta entre otras cosas, que la naturaleza, el domicilio y la denominación de la sociedad, son los anteriormente expresados; que su plazo es indeterminado; que dentro de la finalidad de la sociedad, </w:t>
      </w:r>
      <w:proofErr w:type="spellStart"/>
      <w:r>
        <w:rPr>
          <w:rFonts w:ascii="Times New Roman" w:hAnsi="Times New Roman" w:cs="Times New Roman"/>
          <w:sz w:val="28"/>
          <w:szCs w:val="28"/>
          <w:lang w:val="es-ES"/>
        </w:rPr>
        <w:t>esta</w:t>
      </w:r>
      <w:proofErr w:type="spellEnd"/>
      <w:r>
        <w:rPr>
          <w:rFonts w:ascii="Times New Roman" w:hAnsi="Times New Roman" w:cs="Times New Roman"/>
          <w:sz w:val="28"/>
          <w:szCs w:val="28"/>
          <w:lang w:val="es-ES"/>
        </w:rPr>
        <w:t xml:space="preserve"> </w:t>
      </w:r>
      <w:r>
        <w:rPr>
          <w:rFonts w:ascii="Times New Roman" w:hAnsi="Times New Roman" w:cs="Times New Roman"/>
          <w:sz w:val="28"/>
          <w:szCs w:val="28"/>
          <w:lang w:val="es-ES"/>
        </w:rPr>
        <w:lastRenderedPageBreak/>
        <w:t xml:space="preserve">comprendido el otorgamiento de contratos como el presente; que la administración de la sociedad estará a cargo de un Director Administrador Único Propietario, electo por la Junta General de Accionistas y habrá de igual manera un Director Administrador Único Suplente para sustituir al Propietario. El Director Administrador Propietario y su Suplente duraran en sus funciones cinco años a contar de la fecha de elección, pudiendo ser reelectos. Que corresponderá al Director Administrador Único Propietario, representar a la sociedad judicial y extrajudicial y el uso de la firma social, podrán suscribir toda clase de contratos, escrituras, otorgar toda clase de instrumentos públicos y privados. Que en instrumento en relación los accionistas acordaron unánimemente elegir la primera Administración Única de la Sociedad para el primer periodo, habiendo sido electo Director Administrador Único Propietario. Que el señor Juan Carlos </w:t>
      </w:r>
      <w:proofErr w:type="spellStart"/>
      <w:r>
        <w:rPr>
          <w:rFonts w:ascii="Times New Roman" w:hAnsi="Times New Roman" w:cs="Times New Roman"/>
          <w:sz w:val="28"/>
          <w:szCs w:val="28"/>
          <w:lang w:val="es-ES"/>
        </w:rPr>
        <w:t>Deras</w:t>
      </w:r>
      <w:proofErr w:type="spellEnd"/>
      <w:r>
        <w:rPr>
          <w:rFonts w:ascii="Times New Roman" w:hAnsi="Times New Roman" w:cs="Times New Roman"/>
          <w:sz w:val="28"/>
          <w:szCs w:val="28"/>
          <w:lang w:val="es-ES"/>
        </w:rPr>
        <w:t xml:space="preserve"> Tobar y que la presente Administración Única durara en sus funciones por un periodo de Cinco Años, contados a partir de la fecha de inscripción de la presente escritura, y en la calidad en que comparecen, ME DICEN:  I) DECLARACION DE DOMINIO. Que la sociedad arrendante, es dueña y poseedora de un el equipo QB04S Compactadora pata de cabra; MARCA: Caterpillar, MODELO: ochocientos quince; BASTIDOR SERIE: noventa y uno P catorce cincuenta y cinco, BASTIDOR ARREGLO: tres V veintinueve setenta; MOTOR MODELO: treinta y tres cero seis P C; MOTOR SERIE: tres N seis siete uno cuatro cero; MOTOR ARREGLO: cuatro N siete tres seis ocho; AÑO DE FABRICACION: mil novecientos setenta y ocho; COLOR: Amarillo; DIMENSIONES: ancho tres punto setenta y seis metros, largo tres punto cincuenta y tres metros, largo seis punto ochenta metros; PESO: veinte mil treinta y cinco kilogramos; PAIS DE ORIGEN: Estados Unidos de Norte América; EXCODIGO: QB cero uno A   II) NATURALEZA DEL CONTRATO. Que por medio del presente instrumento, los comparecientes en la calidad en que comparecen, celebran un contrato de arrendamiento con promesa de venta sobre el equipo antes relacionado, contrato que se regirá por las estipulaciones consignadas en el presente instrumento, y supletoriamente, por las leyes correspondientes. Por consiguiente, la sociedad arrendante entrega en este acto a la sociedad arrendataria y en calidad de arrendamiento con promesa de venta, el equipo antes descrito. Por su parte, la sociedad arrendataria declara recibirlo a su entera satisfacción, III) PLAZO. El plazo del arrendamiento es de CUATRO MESES, contados a partir del día ------ de febrero del presente mes, y vencerá el día  ------ de dos mil seis. IV) PRECIO DEL ARRENDAMIENTO. El precio del arrendamiento por el plazo antes expresado, es por la suma de CUARENTA MIL  DOLARES DE LOS ESTADOS UNIDOS DE AMERICA, que la sociedad arrendataria pagara de </w:t>
      </w:r>
      <w:r>
        <w:rPr>
          <w:rFonts w:ascii="Times New Roman" w:hAnsi="Times New Roman" w:cs="Times New Roman"/>
          <w:sz w:val="28"/>
          <w:szCs w:val="28"/>
          <w:lang w:val="es-ES"/>
        </w:rPr>
        <w:lastRenderedPageBreak/>
        <w:t xml:space="preserve">la forma siguiente: será pagada por medio de TRES cuotas mensuales, anticipadas fijas y sucesivas, la primera de TRECE MIL DOLARES DE LOS ESTADOS UNIDOS DE AMERICA, la segunda de  TRECE MIL DOLARES DE LOS ESTADOS UNIDOS DE AMERICA, y la tercera de CATORCE MIL DOLARES DE LOS ESTADOS UNIDOS DE AMERICA,  suma que contiene el Impuesto a la Transferencia de Bienes Muebles y a la Prestación de Servicios, cada una, los días --- de cada uno de los meses comprendidos dentro del plazo de este contrato; VI) CLAUSULA PENAL. En caso de mora de las cuotas de arrendamiento antes relacionadas, la sociedad arrendataria se compromete a cancelar a la sociedad arrendante y en calidad de interés por mora, el cinco por ciento mensual, el cual se calculará  por las cuotas en mora, y sin perjuicio de los efectos de la de la mora. No obstante lo anterior, la sociedad arrendante tendrá la facultad de retirar de las oficinas de la sociedad arrendataria el equipo arrendado, por mora de tres meses consecutivas de las cuotas de arrendamiento, y sin necesidad de requerimiento judicial y administrativo, lo cual es aceptado expresamente por la sociedad arrendataria; VII) OBLIGACIONES DE LA SOCIEDAD ARRENDATARIA. Serán obligaciones de la sociedad arrendataria: a) El mantenimiento necesario del equipo arrendado, por consiguiente, efectuar las reparaciones que sean necesarias para  el buen funcionamiento del mismo; b)  A cancelar el costo del equipo arrendado, en caso de destrucción total o parcial del mismo, siempre que sea imputable a la sociedad arrendataria. El costo será  el que fuese en ese momento, el valor que tenga en el mercado; VIII) OBLIGACIONES DE LA SOCIEDAD ARRENDANTE. Es obligación de la sociedad  arrendante, brindar  la asesoría técnica necesaria a la sociedad arrendataria para el buen manejo del equipo arrendado; IX) RESPONSABILIDADES: La sociedad arrendataria se hace responsable civil y penalmente a partir de esta fecha y mientras se encuentre vigente el contrato de arrendamiento, de los daños y perjuicios que se ocasionen a tercero resultantes de accidentes de </w:t>
      </w:r>
      <w:proofErr w:type="spellStart"/>
      <w:r>
        <w:rPr>
          <w:rFonts w:ascii="Times New Roman" w:hAnsi="Times New Roman" w:cs="Times New Roman"/>
          <w:sz w:val="28"/>
          <w:szCs w:val="28"/>
          <w:lang w:val="es-ES"/>
        </w:rPr>
        <w:t>transito</w:t>
      </w:r>
      <w:proofErr w:type="spellEnd"/>
      <w:r>
        <w:rPr>
          <w:rFonts w:ascii="Times New Roman" w:hAnsi="Times New Roman" w:cs="Times New Roman"/>
          <w:sz w:val="28"/>
          <w:szCs w:val="28"/>
          <w:lang w:val="es-ES"/>
        </w:rPr>
        <w:t xml:space="preserve"> con el referido equipo, haciéndose además responsable solidariamente con el conductor de dicho equipo y en las condiciones que estipula el articulo treinta y seis de la Ley de Procedimientos Especiales sobre Accidentes de </w:t>
      </w:r>
      <w:proofErr w:type="spellStart"/>
      <w:r>
        <w:rPr>
          <w:rFonts w:ascii="Times New Roman" w:hAnsi="Times New Roman" w:cs="Times New Roman"/>
          <w:sz w:val="28"/>
          <w:szCs w:val="28"/>
          <w:lang w:val="es-ES"/>
        </w:rPr>
        <w:t>Transito</w:t>
      </w:r>
      <w:proofErr w:type="spellEnd"/>
      <w:r>
        <w:rPr>
          <w:rFonts w:ascii="Times New Roman" w:hAnsi="Times New Roman" w:cs="Times New Roman"/>
          <w:sz w:val="28"/>
          <w:szCs w:val="28"/>
          <w:lang w:val="es-ES"/>
        </w:rPr>
        <w:t xml:space="preserve">. X) OBLIGACIONES ESPECIALES: La sociedad arrendataria se obliga a contratar un plan de mantenimiento, para que el equipo arrendado siempre se mantenga en buenas condiciones de funcionamiento y tenga validez la garantía de fabricante, en caso de roba, destrucción, deterioro total, parcial, la sociedad arrendataria cubrirá el monto deducible de la suma asegurada, mas los otros cargos que la compañía aseguradora imponga, así como las reparaciones que estén contempladas dentro de la póliza de seguro; XI) PROHIBICIONES: Debido a que este arrendamiento le ha sido otorgado a la </w:t>
      </w:r>
      <w:r>
        <w:rPr>
          <w:rFonts w:ascii="Times New Roman" w:hAnsi="Times New Roman" w:cs="Times New Roman"/>
          <w:sz w:val="28"/>
          <w:szCs w:val="28"/>
          <w:lang w:val="es-ES"/>
        </w:rPr>
        <w:lastRenderedPageBreak/>
        <w:t xml:space="preserve">sociedad arrendataria en consideración a su propio crédito, queda prohibido a la sociedad arrendataria subarrendar el equipo, ceder sus derechos sobre el mismo, darlo en comodato y sacarlo fuera del país o  introducirle modificaciones, todo salvo permiso escrito de la sociedad arrendante, caso contrario la arrendadora tendrá derecho a dar por terminado anticipadamente el plazo del contrato sin responsabilidad de su parte y se procederá de conformidad con las cláusulas -----, XII) TERMINACION ANTICIPADA DEL PLAZO: La sociedad arrendataria no podrán cancelar o revocar este arrendamiento en momento alguno o por razón alguna. La sociedad arrendataria esta incondicionalmente obligada a pagar todos los pagos del arrendamiento y otras cantidades incluidas dentro de este arrendamiento, no importa lo que suceda, aun si el equipo es robado, dañado o destruido, si tiene defectos o si la sociedad arrendataria ya no puede utilizarlos. XIII) MORA Y CLAUSULA PENAL: Caducara en forma anticipada el plazo del contrato y cesaran los efectos del mismo sin responsabilidad para la sociedad arrendante, comprometiéndose la sociedad arrendataria a devolver inmediatamente la unidad y a cancelar el valor de las cuotas pendientes de pago por el plazo del contrato, sin necesidad de desahucio, termino del mismo ni providencia judicial o administrativa alguna, renunciando la sociedad arrendataria a sus beneficios y quedando a la sociedad arrendante las mejoras que hubiere hecho al equipo arrendado, si ocurriere cualquiera de las siguientes causas: a) Si la sociedad arrendataria incurriere en mora en el pago de una de las cuotas convenidas; b) si el equipo o sus accesorios no fueren cuidados con esmero; c) si la sociedad arrendataria ocultare, vendiere subarrendare, enajenare, gravare o ejecutare cualquier acto de disposición en el equipo o sus accesorios sin el consentimiento por escrito de la sociedad arrendante; así como el </w:t>
      </w:r>
      <w:proofErr w:type="spellStart"/>
      <w:r>
        <w:rPr>
          <w:rFonts w:ascii="Times New Roman" w:hAnsi="Times New Roman" w:cs="Times New Roman"/>
          <w:sz w:val="28"/>
          <w:szCs w:val="28"/>
          <w:lang w:val="es-ES"/>
        </w:rPr>
        <w:t>incumplimientote</w:t>
      </w:r>
      <w:proofErr w:type="spellEnd"/>
      <w:r>
        <w:rPr>
          <w:rFonts w:ascii="Times New Roman" w:hAnsi="Times New Roman" w:cs="Times New Roman"/>
          <w:sz w:val="28"/>
          <w:szCs w:val="28"/>
          <w:lang w:val="es-ES"/>
        </w:rPr>
        <w:t xml:space="preserve"> cualquiera de las obligaciones contenidas en el presente contrato.  VIV) CADUCIDAD DEL PLAZO. El plazo del presente contrato caducará, dando por finalizado el mismo, lo cual hará que el bien arrendado regrese automáticamente a poder de la sociedad arrendante por cualquier de los siguientes motivos: a) por la mora en una de las cuotas mensuales anteriormente estipuladas; y,  b) por incumplimiento de parte de la sociedad arrendataria  de las obligaciones y pactos consignados en este instrumento; XVI) DOMICLIO CONTRACTUAL. En caso de acción judicial, ambas contratantes señalan como domicilio especial contractual, la ciudad de San Salvador, a cuyos tribunales se someten expresamente. Así se expresaron los comparecientes a quienes expliqué los efectos legales de este instrumento, y leído que las hube íntegramente, en un solo actos, lo anteriormente escrito, lo ratificaran y firmamos. DOY FE.   </w:t>
      </w:r>
    </w:p>
    <w:p w:rsidR="00B27E60" w:rsidRDefault="00B27E60"/>
    <w:sectPr w:rsidR="00B27E60" w:rsidSect="00E8568B">
      <w:pgSz w:w="12240" w:h="15840"/>
      <w:pgMar w:top="1417" w:right="1701" w:bottom="1417"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94886"/>
    <w:rsid w:val="002363BC"/>
    <w:rsid w:val="00B27E60"/>
    <w:rsid w:val="00D34562"/>
    <w:rsid w:val="00E8568B"/>
    <w:rsid w:val="00E94886"/>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562"/>
    <w:rPr>
      <w:rFonts w:eastAsiaTheme="minorEastAsia"/>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562"/>
    <w:rPr>
      <w:rFonts w:eastAsiaTheme="minorEastAsia"/>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1787</Words>
  <Characters>9832</Characters>
  <Application>Microsoft Office Word</Application>
  <DocSecurity>0</DocSecurity>
  <Lines>81</Lines>
  <Paragraphs>23</Paragraphs>
  <ScaleCrop>false</ScaleCrop>
  <Company/>
  <LinksUpToDate>false</LinksUpToDate>
  <CharactersWithSpaces>11596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Windows7</dc:creator>
  <cp:keywords/>
  <dc:description/>
  <cp:lastModifiedBy>kguerra</cp:lastModifiedBy>
  <cp:revision>4</cp:revision>
  <dcterms:created xsi:type="dcterms:W3CDTF">2016-09-05T22:35:00Z</dcterms:created>
  <dcterms:modified xsi:type="dcterms:W3CDTF">2016-09-06T15:35:00Z</dcterms:modified>
</cp:coreProperties>
</file>