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CB2" w:rsidRDefault="001E00DB" w:rsidP="001E00DB">
      <w:pPr>
        <w:jc w:val="right"/>
        <w:rPr>
          <w:b/>
        </w:rPr>
      </w:pPr>
      <w:bookmarkStart w:id="0" w:name="_GoBack"/>
      <w:bookmarkEnd w:id="0"/>
      <w:r>
        <w:rPr>
          <w:b/>
        </w:rPr>
        <w:t xml:space="preserve">REF. </w:t>
      </w:r>
      <w:r w:rsidR="00D4251A">
        <w:rPr>
          <w:b/>
        </w:rPr>
        <w:t>-----------------</w:t>
      </w:r>
    </w:p>
    <w:p w:rsidR="001E00DB" w:rsidRDefault="001E00DB" w:rsidP="001E00DB">
      <w:pPr>
        <w:jc w:val="right"/>
        <w:rPr>
          <w:b/>
        </w:rPr>
      </w:pPr>
      <w:r>
        <w:rPr>
          <w:b/>
        </w:rPr>
        <w:t>NEMA: RECURSO DE REVOCATORIA.</w:t>
      </w:r>
    </w:p>
    <w:p w:rsidR="001E00DB" w:rsidRDefault="001E00DB" w:rsidP="001E00DB">
      <w:pPr>
        <w:jc w:val="right"/>
        <w:rPr>
          <w:b/>
        </w:rPr>
      </w:pPr>
    </w:p>
    <w:p w:rsidR="001E00DB" w:rsidRDefault="001E00DB" w:rsidP="001E00DB">
      <w:pPr>
        <w:jc w:val="right"/>
        <w:rPr>
          <w:b/>
        </w:rPr>
      </w:pPr>
    </w:p>
    <w:p w:rsidR="001E00DB" w:rsidRDefault="001E00DB" w:rsidP="001E00DB">
      <w:pPr>
        <w:rPr>
          <w:b/>
        </w:rPr>
      </w:pPr>
      <w:r>
        <w:rPr>
          <w:b/>
        </w:rPr>
        <w:t>SEÑOR JUEZ DE PRIMERA INSTANCIA DE SAN JUAN OPICO:</w:t>
      </w:r>
    </w:p>
    <w:p w:rsidR="001E00DB" w:rsidRDefault="001E00DB" w:rsidP="001E00DB">
      <w:pPr>
        <w:rPr>
          <w:b/>
        </w:rPr>
      </w:pPr>
    </w:p>
    <w:p w:rsidR="001E00DB" w:rsidRDefault="001E00DB" w:rsidP="001E00DB">
      <w:pPr>
        <w:rPr>
          <w:b/>
        </w:rPr>
      </w:pPr>
      <w:r>
        <w:t>Yo</w:t>
      </w:r>
      <w:r w:rsidR="00D4251A">
        <w:t>----------------</w:t>
      </w:r>
      <w:r>
        <w:t xml:space="preserve">, de generales conocidas en el presente juicio individual de trabajo, promovido por el trabajador </w:t>
      </w:r>
      <w:r w:rsidR="00D4251A">
        <w:rPr>
          <w:b/>
        </w:rPr>
        <w:t>----------------</w:t>
      </w:r>
      <w:r>
        <w:t xml:space="preserve"> en contra de mi representada, </w:t>
      </w:r>
      <w:r w:rsidR="00D4251A">
        <w:rPr>
          <w:b/>
        </w:rPr>
        <w:t>---------------</w:t>
      </w:r>
      <w:r w:rsidRPr="001E00DB">
        <w:rPr>
          <w:b/>
        </w:rPr>
        <w:t>, SOCIEDAD ANÓNIMA DE CAPITAL VARIABLE</w:t>
      </w:r>
      <w:r>
        <w:t xml:space="preserve">, con todo respeto </w:t>
      </w:r>
      <w:r w:rsidRPr="001E00DB">
        <w:rPr>
          <w:b/>
        </w:rPr>
        <w:t>EXPONGO:</w:t>
      </w:r>
    </w:p>
    <w:p w:rsidR="001E00DB" w:rsidRDefault="001E00DB" w:rsidP="001E00DB">
      <w:pPr>
        <w:rPr>
          <w:b/>
        </w:rPr>
      </w:pPr>
    </w:p>
    <w:p w:rsidR="001E00DB" w:rsidRDefault="007A26E6" w:rsidP="001E00DB">
      <w:r>
        <w:t>Que el día de ayer fuimos notificados de la resolución dictada por ese Tribunal a las catorce horas y cinco minutos del día cuatro de abril del corriente año, en la cual se tiene por interrumpida la rebeldía, se me tiene por parte, se declara que no ha lugar a la excepción alegada y se abre a prueba el presente juicio por el término de ocho días.</w:t>
      </w:r>
    </w:p>
    <w:p w:rsidR="007A26E6" w:rsidRDefault="007A26E6" w:rsidP="001E00DB"/>
    <w:p w:rsidR="007A26E6" w:rsidRDefault="007A26E6" w:rsidP="001E00DB">
      <w:r>
        <w:t>Que no estando de acuerdo con la declaratoria dictada por ese Tribunal que no ha lugar a la excepción alegada por considerarla extemporánea, vengo por medio del presente escrito a interponer RECURSO DE REVOCATORIA contra dicha resolución.</w:t>
      </w:r>
    </w:p>
    <w:p w:rsidR="007A26E6" w:rsidRDefault="007A26E6" w:rsidP="001E00DB"/>
    <w:p w:rsidR="007A26E6" w:rsidRDefault="007A26E6" w:rsidP="001E00DB">
      <w:r>
        <w:t>Fundamento dicho Recurso en lo siguiente:</w:t>
      </w:r>
    </w:p>
    <w:p w:rsidR="007A26E6" w:rsidRDefault="007A26E6" w:rsidP="001E00DB"/>
    <w:p w:rsidR="000320AF" w:rsidRDefault="000320AF" w:rsidP="007A26E6">
      <w:r>
        <w:t>El artículo 394 del Código de Trabajo literalmente expresa:</w:t>
      </w:r>
    </w:p>
    <w:p w:rsidR="000320AF" w:rsidRPr="000320AF" w:rsidRDefault="000320AF" w:rsidP="007A26E6">
      <w:pPr>
        <w:rPr>
          <w:i/>
        </w:rPr>
      </w:pPr>
      <w:r w:rsidRPr="000320AF">
        <w:rPr>
          <w:i/>
        </w:rPr>
        <w:t>“Art. 394. Las demás excepciones de cualquier clase podrán oponerse en el momento en que, de acuerdo con este Código, resultare oportuno, en cualquier estado del juicio y en cualquiera de las instancias; y su oposición deberá hacerse en forma expresa.”</w:t>
      </w:r>
    </w:p>
    <w:p w:rsidR="000320AF" w:rsidRDefault="000320AF" w:rsidP="007A26E6"/>
    <w:p w:rsidR="000320AF" w:rsidRDefault="000320AF" w:rsidP="007A26E6">
      <w:r>
        <w:t>No obstante que en la resolución que ahora recurro, no se expresa el criterio por el cual se considera extemporánea la alegación de la excepción contenida en el artículo 50 No. 12 del Código de Trabajo, presumo que ha sido considerado por ese Tribunal, que el momento procesal para alegar excepciones de cualquier tipo en el presente proceso, debió ser la Contestación de la Demanda, la cual, no se realizó dentro del plazo procesal señalado en el artículo 392 del Código de Trabajo, razón por la que se declaró la rebeldía de mi representada, Rebeldía que posteriormente fue interrumpida por el escrito presentado el día veinte de noviembre de dos mil quince.</w:t>
      </w:r>
    </w:p>
    <w:p w:rsidR="000320AF" w:rsidRDefault="000320AF" w:rsidP="007A26E6"/>
    <w:p w:rsidR="007A26E6" w:rsidRDefault="007A26E6" w:rsidP="007A26E6">
      <w:r>
        <w:t xml:space="preserve">Sobre este particular, quiero traer a cuenta la sentencia dictada por la Sala de lo Civil de la Corte Suprema de Justicia, en el Recurso de Apelación con referencia </w:t>
      </w:r>
      <w:r w:rsidRPr="005B4A97">
        <w:rPr>
          <w:b/>
        </w:rPr>
        <w:t>8-APL-2013</w:t>
      </w:r>
      <w:r>
        <w:t>, de fecha dos de julio del año dos mil catorce, contra sentencia dictada por la Cámara Primera de lo Laboral.</w:t>
      </w:r>
    </w:p>
    <w:p w:rsidR="007A26E6" w:rsidRDefault="007A26E6" w:rsidP="007A26E6"/>
    <w:p w:rsidR="007A26E6" w:rsidRDefault="007A26E6" w:rsidP="007A26E6">
      <w:r>
        <w:t xml:space="preserve">En dicha sentencia, la Sala de lo Civil resuelve un recurso de apelación interpuesto por la Fiscalía General de la República contra la sentencia definitiva dictada por </w:t>
      </w:r>
      <w:r w:rsidR="000320AF">
        <w:t>la mencionada</w:t>
      </w:r>
      <w:r>
        <w:t xml:space="preserve"> Cámara, fundamentando dicho recurso, entre otras cosas, en que se </w:t>
      </w:r>
      <w:r w:rsidRPr="000320AF">
        <w:rPr>
          <w:i/>
        </w:rPr>
        <w:t>“interpretó erróneamente los artículos 392 y 394 del C. de T. el primero en forma extensiva y el segundo en forma restrictiva, al considerar que las excepciones deben oponerse al contestar la demanda lo cual es contrario al principio de legalidad y el Código de Trabajo pues en este caso se estaría aplicando en forma directa el Código Procesal Civil y Mercantil, lo que… sería un absurdo jurídico, por el carácter especial del Código de Trabajo.”</w:t>
      </w:r>
    </w:p>
    <w:p w:rsidR="000320AF" w:rsidRDefault="000320AF" w:rsidP="007A26E6"/>
    <w:p w:rsidR="007A26E6" w:rsidRDefault="007A26E6" w:rsidP="007A26E6">
      <w:r>
        <w:t>En su razonamiento, la Sala de lo Civil, literalmente expuso:</w:t>
      </w:r>
    </w:p>
    <w:p w:rsidR="007A26E6" w:rsidRDefault="007A26E6" w:rsidP="007A26E6"/>
    <w:p w:rsidR="007A26E6" w:rsidRDefault="000320AF" w:rsidP="007A26E6">
      <w:pPr>
        <w:rPr>
          <w:i/>
        </w:rPr>
      </w:pPr>
      <w:r>
        <w:rPr>
          <w:i/>
        </w:rPr>
        <w:t xml:space="preserve">“ “ “ </w:t>
      </w:r>
      <w:r w:rsidR="007A26E6" w:rsidRPr="000320AF">
        <w:rPr>
          <w:i/>
        </w:rPr>
        <w:t xml:space="preserve">“Sobre la inconformidad planteada, el presente Tribunal aclara, que las excepciones de cualquier clase, salvo la de Incompetencia de Jurisdicción por Razón del Territorio, podrán oponerse antes del cierre del proceso, y en este sentido la disposición establece que: “Las demás excepciones de cualquier clase podrán oponerse en el momento en que, de acuerdo con este Código, resultare oportuno, en cualquier estado del juicio y en cualquiera de las instancias; y su oposición deberá hacerse en forma expresa.” Arts. 393 y 394 C. de T. y al efecto citamos la sentencia </w:t>
      </w:r>
      <w:r w:rsidR="007A26E6" w:rsidRPr="005B4A97">
        <w:rPr>
          <w:b/>
          <w:i/>
        </w:rPr>
        <w:t>310-CAL-2008</w:t>
      </w:r>
      <w:r w:rsidR="007A26E6" w:rsidRPr="000320AF">
        <w:rPr>
          <w:i/>
        </w:rPr>
        <w:t xml:space="preserve"> pronunciada, a las nueve horas y veinte minutos del once de diciembre de dos mil nueve, y expresa “…La Sala luego de analizar la pieza principal, concluye, que las excepciones aludidas fueron interpuestas por el demandado en el momento procesal oportuno, y en forma expresa, entendiéndose ésta que fue antes del cierre del proceso…” y en el presente caso las excepciones fueron interpuestas en el período de prueba, lo que es congruente con el Art. 394 del C. de T. por lo que existe el agravio señalado en cuanto a este punto</w:t>
      </w:r>
      <w:r>
        <w:rPr>
          <w:i/>
        </w:rPr>
        <w:t>.” ” ” ”</w:t>
      </w:r>
    </w:p>
    <w:p w:rsidR="005B4A97" w:rsidRDefault="005B4A97" w:rsidP="007A26E6">
      <w:pPr>
        <w:rPr>
          <w:i/>
        </w:rPr>
      </w:pPr>
    </w:p>
    <w:p w:rsidR="005B4A97" w:rsidRDefault="005B4A97" w:rsidP="007A26E6">
      <w:r>
        <w:t>Concordante con lo expuesto, es claro que alegar y oponer excepciones en materia laboral, puede hacerse en cualquier momento antes del cierre del proceso. Por tanto, haber alegado la excepción al momento de interrumpir la rebeldía, es oportuno y pertinente, razón por la que la declaratoria hecha por este Tribunal, en el sentido de considerarla extemporánea, atenta y violenta lo dispuesto por el artículo 394 C.T. antes trascrito.</w:t>
      </w:r>
    </w:p>
    <w:p w:rsidR="005B4A97" w:rsidRDefault="005B4A97" w:rsidP="007A26E6"/>
    <w:p w:rsidR="005B4A97" w:rsidRDefault="005B4A97" w:rsidP="007A26E6">
      <w:r>
        <w:t xml:space="preserve">Por ello, con base en los argumentos expuestos y disposiciones legales citadas, con todo respeto </w:t>
      </w:r>
      <w:r w:rsidRPr="005B4A97">
        <w:rPr>
          <w:b/>
        </w:rPr>
        <w:t>PIDO:</w:t>
      </w:r>
    </w:p>
    <w:p w:rsidR="005B4A97" w:rsidRDefault="005B4A97" w:rsidP="005B4A97">
      <w:pPr>
        <w:pStyle w:val="Prrafodelista"/>
        <w:numPr>
          <w:ilvl w:val="0"/>
          <w:numId w:val="1"/>
        </w:numPr>
      </w:pPr>
      <w:r>
        <w:t>Se me admita el presente escrito;</w:t>
      </w:r>
    </w:p>
    <w:p w:rsidR="005B4A97" w:rsidRDefault="005B4A97" w:rsidP="005B4A97">
      <w:pPr>
        <w:pStyle w:val="Prrafodelista"/>
        <w:numPr>
          <w:ilvl w:val="0"/>
          <w:numId w:val="1"/>
        </w:numPr>
      </w:pPr>
      <w:r>
        <w:t>Se tenga por interpuesto en legal forma el Recurso de Revocatoria de conformidad con lo dispuesto por el artículo 504 y siguientes del Código Procesal Civil y Mercantil;</w:t>
      </w:r>
    </w:p>
    <w:p w:rsidR="005B4A97" w:rsidRDefault="005B4A97" w:rsidP="005B4A97">
      <w:pPr>
        <w:pStyle w:val="Prrafodelista"/>
        <w:numPr>
          <w:ilvl w:val="0"/>
          <w:numId w:val="1"/>
        </w:numPr>
      </w:pPr>
      <w:r>
        <w:t>En virtud del Recurso interpuesto y del proceso que debe seguirse, solicito que se suspenda el plazo probatorio que ha sido abierto en la misma resolución recurrida;</w:t>
      </w:r>
    </w:p>
    <w:p w:rsidR="005B4A97" w:rsidRDefault="005B4A97" w:rsidP="005B4A97">
      <w:pPr>
        <w:pStyle w:val="Prrafodelista"/>
        <w:numPr>
          <w:ilvl w:val="0"/>
          <w:numId w:val="1"/>
        </w:numPr>
      </w:pPr>
      <w:r>
        <w:t>Analizados los alegatos, se revoque la resolución recurrida en la parte que se refiere a declarar extemporánea la alegación y oposición de la excepción que hice en el presente proceso.</w:t>
      </w:r>
    </w:p>
    <w:p w:rsidR="005B4A97" w:rsidRDefault="005B4A97" w:rsidP="005B4A97"/>
    <w:p w:rsidR="005B4A97" w:rsidRPr="005B4A97" w:rsidRDefault="005B4A97" w:rsidP="005B4A97">
      <w:r>
        <w:t xml:space="preserve">San Salvador, a los </w:t>
      </w:r>
      <w:r w:rsidR="00D4251A">
        <w:t>---------</w:t>
      </w:r>
      <w:r>
        <w:t xml:space="preserve"> días del mes de </w:t>
      </w:r>
      <w:r w:rsidR="00D4251A">
        <w:t>--------</w:t>
      </w:r>
      <w:r>
        <w:t xml:space="preserve"> </w:t>
      </w:r>
      <w:proofErr w:type="spellStart"/>
      <w:r>
        <w:t>de</w:t>
      </w:r>
      <w:proofErr w:type="spellEnd"/>
      <w:r>
        <w:t xml:space="preserve"> dos mil dieciséis.</w:t>
      </w:r>
    </w:p>
    <w:sectPr w:rsidR="005B4A97" w:rsidRPr="005B4A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7B7650"/>
    <w:multiLevelType w:val="hybridMultilevel"/>
    <w:tmpl w:val="3724E7EC"/>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0DB"/>
    <w:rsid w:val="000320AF"/>
    <w:rsid w:val="000B60FB"/>
    <w:rsid w:val="001E00DB"/>
    <w:rsid w:val="005B4A97"/>
    <w:rsid w:val="00685CB2"/>
    <w:rsid w:val="007A26E6"/>
    <w:rsid w:val="008E7481"/>
    <w:rsid w:val="00D4251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F247FB-A7F0-49BD-AB5E-C16F421AF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B4A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815</Words>
  <Characters>4485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Carlos Rodezno Orantes</dc:creator>
  <cp:keywords/>
  <dc:description/>
  <cp:lastModifiedBy>José Carlos Rodezno Orantes</cp:lastModifiedBy>
  <cp:revision>3</cp:revision>
  <dcterms:created xsi:type="dcterms:W3CDTF">2016-04-14T20:30:00Z</dcterms:created>
  <dcterms:modified xsi:type="dcterms:W3CDTF">2016-11-10T20:32:00Z</dcterms:modified>
</cp:coreProperties>
</file>