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520" w:rsidRDefault="00624002" w:rsidP="00624002">
      <w:pPr>
        <w:jc w:val="center"/>
        <w:rPr>
          <w:b/>
          <w:u w:val="single"/>
        </w:rPr>
      </w:pPr>
      <w:r w:rsidRPr="00343F02">
        <w:rPr>
          <w:b/>
          <w:u w:val="single"/>
        </w:rPr>
        <w:t>HONORARIOS DE ABOGADO POR EJERCER LA DIRECCION Y PROCURACION DE LOS JUICIOS EJECUTIVOS CALCULADOS SOBRE EL MONTO DE CAPITAL OTORGADO</w:t>
      </w:r>
    </w:p>
    <w:p w:rsidR="00343F02" w:rsidRPr="00343F02" w:rsidRDefault="00343F02" w:rsidP="00624002">
      <w:pPr>
        <w:jc w:val="center"/>
        <w:rPr>
          <w:b/>
          <w:u w:val="single"/>
        </w:rPr>
      </w:pPr>
    </w:p>
    <w:tbl>
      <w:tblPr>
        <w:tblStyle w:val="Tablaconcuadrcula"/>
        <w:tblW w:w="0" w:type="auto"/>
        <w:tblLook w:val="04A0"/>
      </w:tblPr>
      <w:tblGrid>
        <w:gridCol w:w="1728"/>
        <w:gridCol w:w="1729"/>
        <w:gridCol w:w="1729"/>
        <w:gridCol w:w="1729"/>
        <w:gridCol w:w="1729"/>
      </w:tblGrid>
      <w:tr w:rsidR="00624002" w:rsidTr="00624002">
        <w:tc>
          <w:tcPr>
            <w:tcW w:w="1728" w:type="dxa"/>
          </w:tcPr>
          <w:p w:rsidR="00624002" w:rsidRDefault="00624002" w:rsidP="00624002">
            <w:r>
              <w:t>HASTA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 1,000.00</w:t>
            </w:r>
          </w:p>
        </w:tc>
        <w:tc>
          <w:tcPr>
            <w:tcW w:w="1729" w:type="dxa"/>
          </w:tcPr>
          <w:p w:rsidR="00624002" w:rsidRDefault="00624002" w:rsidP="00624002"/>
        </w:tc>
        <w:tc>
          <w:tcPr>
            <w:tcW w:w="1729" w:type="dxa"/>
          </w:tcPr>
          <w:p w:rsidR="00624002" w:rsidRDefault="00624002" w:rsidP="00624002">
            <w:r>
              <w:t xml:space="preserve"> $    300.00</w:t>
            </w:r>
          </w:p>
        </w:tc>
        <w:tc>
          <w:tcPr>
            <w:tcW w:w="1729" w:type="dxa"/>
          </w:tcPr>
          <w:p w:rsidR="00624002" w:rsidRDefault="00624002" w:rsidP="00624002"/>
        </w:tc>
      </w:tr>
      <w:tr w:rsidR="00624002" w:rsidTr="00624002">
        <w:tc>
          <w:tcPr>
            <w:tcW w:w="1728" w:type="dxa"/>
          </w:tcPr>
          <w:p w:rsidR="00624002" w:rsidRDefault="00624002" w:rsidP="00624002">
            <w:r>
              <w:t xml:space="preserve">  DE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 1,001.00     A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  3,000.00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   500.00</w:t>
            </w:r>
          </w:p>
        </w:tc>
        <w:tc>
          <w:tcPr>
            <w:tcW w:w="1729" w:type="dxa"/>
          </w:tcPr>
          <w:p w:rsidR="00624002" w:rsidRDefault="00624002" w:rsidP="00624002"/>
        </w:tc>
      </w:tr>
      <w:tr w:rsidR="00624002" w:rsidTr="00624002">
        <w:tc>
          <w:tcPr>
            <w:tcW w:w="1728" w:type="dxa"/>
          </w:tcPr>
          <w:p w:rsidR="00624002" w:rsidRDefault="00624002" w:rsidP="00624002">
            <w:r>
              <w:t xml:space="preserve">  DE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 3,001.00     A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  5,000.00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   600.00</w:t>
            </w:r>
          </w:p>
        </w:tc>
        <w:tc>
          <w:tcPr>
            <w:tcW w:w="1729" w:type="dxa"/>
          </w:tcPr>
          <w:p w:rsidR="00624002" w:rsidRDefault="00624002" w:rsidP="00624002"/>
        </w:tc>
      </w:tr>
      <w:tr w:rsidR="00624002" w:rsidTr="00624002">
        <w:tc>
          <w:tcPr>
            <w:tcW w:w="1728" w:type="dxa"/>
          </w:tcPr>
          <w:p w:rsidR="00624002" w:rsidRDefault="00624002" w:rsidP="00624002">
            <w:r>
              <w:t xml:space="preserve">  DE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 5,000.00     A 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$ 10,000.00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$ 1,000.00</w:t>
            </w:r>
          </w:p>
        </w:tc>
        <w:tc>
          <w:tcPr>
            <w:tcW w:w="1729" w:type="dxa"/>
          </w:tcPr>
          <w:p w:rsidR="00624002" w:rsidRDefault="00624002" w:rsidP="00624002"/>
        </w:tc>
      </w:tr>
      <w:tr w:rsidR="00624002" w:rsidTr="00624002">
        <w:tc>
          <w:tcPr>
            <w:tcW w:w="1728" w:type="dxa"/>
          </w:tcPr>
          <w:p w:rsidR="00624002" w:rsidRDefault="00624002" w:rsidP="00624002">
            <w:r>
              <w:t xml:space="preserve">  DE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$10,000.00 </w:t>
            </w:r>
          </w:p>
        </w:tc>
        <w:tc>
          <w:tcPr>
            <w:tcW w:w="1729" w:type="dxa"/>
          </w:tcPr>
          <w:p w:rsidR="00624002" w:rsidRDefault="00624002" w:rsidP="00624002">
            <w:r>
              <w:t>EN ADELANTE</w:t>
            </w:r>
          </w:p>
        </w:tc>
        <w:tc>
          <w:tcPr>
            <w:tcW w:w="1729" w:type="dxa"/>
          </w:tcPr>
          <w:p w:rsidR="00624002" w:rsidRDefault="00624002" w:rsidP="00624002">
            <w:r>
              <w:t xml:space="preserve"> $ 1,000.00</w:t>
            </w:r>
          </w:p>
        </w:tc>
        <w:tc>
          <w:tcPr>
            <w:tcW w:w="1729" w:type="dxa"/>
          </w:tcPr>
          <w:p w:rsidR="00624002" w:rsidRPr="00624002" w:rsidRDefault="00624002" w:rsidP="00624002">
            <w:pPr>
              <w:rPr>
                <w:sz w:val="20"/>
                <w:szCs w:val="20"/>
              </w:rPr>
            </w:pPr>
            <w:r w:rsidRPr="00624002">
              <w:rPr>
                <w:sz w:val="20"/>
                <w:szCs w:val="20"/>
              </w:rPr>
              <w:t>+2.% sobre exceso de $10,000.00</w:t>
            </w:r>
          </w:p>
        </w:tc>
      </w:tr>
    </w:tbl>
    <w:p w:rsidR="00624002" w:rsidRDefault="00624002" w:rsidP="00624002">
      <w:r>
        <w:t xml:space="preserve"> </w:t>
      </w:r>
    </w:p>
    <w:p w:rsidR="00624002" w:rsidRDefault="00624002" w:rsidP="00624002">
      <w:r>
        <w:t>FORMA DE PAGO:</w:t>
      </w:r>
    </w:p>
    <w:p w:rsidR="00624002" w:rsidRDefault="00624002" w:rsidP="00624002">
      <w:pPr>
        <w:pStyle w:val="Prrafodelista"/>
        <w:numPr>
          <w:ilvl w:val="0"/>
          <w:numId w:val="1"/>
        </w:numPr>
      </w:pPr>
      <w:r>
        <w:t>El 20% al trabajarse el embargo</w:t>
      </w:r>
    </w:p>
    <w:p w:rsidR="00624002" w:rsidRDefault="00624002" w:rsidP="00624002">
      <w:pPr>
        <w:pStyle w:val="Prrafodelista"/>
        <w:numPr>
          <w:ilvl w:val="0"/>
          <w:numId w:val="1"/>
        </w:numPr>
      </w:pPr>
      <w:r>
        <w:t xml:space="preserve"> El 20% al realizarse el emplazamiento</w:t>
      </w:r>
    </w:p>
    <w:p w:rsidR="00624002" w:rsidRDefault="00624002" w:rsidP="00624002">
      <w:pPr>
        <w:pStyle w:val="Prrafodelista"/>
        <w:numPr>
          <w:ilvl w:val="0"/>
          <w:numId w:val="1"/>
        </w:numPr>
      </w:pPr>
      <w:r>
        <w:t>El 60% al recuperarse la cantidad reclamada ya sea por terminación del juicio o por arreglo extrajudicial.</w:t>
      </w:r>
    </w:p>
    <w:p w:rsidR="00624002" w:rsidRDefault="00624002" w:rsidP="00624002"/>
    <w:p w:rsidR="00624002" w:rsidRDefault="00624002" w:rsidP="00624002">
      <w:r>
        <w:t>Nota: Por cada diligencia de Ausencia promovida se cobrara a parte la cantidad de $ 100.00.-</w:t>
      </w:r>
    </w:p>
    <w:p w:rsidR="00624002" w:rsidRDefault="00624002" w:rsidP="00624002">
      <w:pPr>
        <w:ind w:left="705"/>
      </w:pPr>
    </w:p>
    <w:sectPr w:rsidR="00624002" w:rsidSect="009002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72A3F"/>
    <w:multiLevelType w:val="hybridMultilevel"/>
    <w:tmpl w:val="1770A646"/>
    <w:lvl w:ilvl="0" w:tplc="ACF47A8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4002"/>
    <w:rsid w:val="000F7960"/>
    <w:rsid w:val="00343F02"/>
    <w:rsid w:val="003A03B0"/>
    <w:rsid w:val="003A7260"/>
    <w:rsid w:val="00624002"/>
    <w:rsid w:val="006B1AC6"/>
    <w:rsid w:val="0075044F"/>
    <w:rsid w:val="008E7FBA"/>
    <w:rsid w:val="009002CD"/>
    <w:rsid w:val="00A5461D"/>
    <w:rsid w:val="00C63731"/>
    <w:rsid w:val="00F92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61D"/>
  </w:style>
  <w:style w:type="paragraph" w:styleId="Ttulo1">
    <w:name w:val="heading 1"/>
    <w:basedOn w:val="Normal"/>
    <w:next w:val="Normal"/>
    <w:link w:val="Ttulo1Car"/>
    <w:uiPriority w:val="9"/>
    <w:qFormat/>
    <w:rsid w:val="00A546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46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inespaciado">
    <w:name w:val="No Spacing"/>
    <w:uiPriority w:val="1"/>
    <w:qFormat/>
    <w:rsid w:val="00A5461D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6240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6240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********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***</cp:lastModifiedBy>
  <cp:revision>1</cp:revision>
  <dcterms:created xsi:type="dcterms:W3CDTF">2011-04-08T14:30:00Z</dcterms:created>
  <dcterms:modified xsi:type="dcterms:W3CDTF">2011-04-08T14:41:00Z</dcterms:modified>
</cp:coreProperties>
</file>